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85" w:rsidRDefault="00986DC3" w:rsidP="00CE623E">
      <w:pPr>
        <w:spacing w:after="0" w:line="240" w:lineRule="auto"/>
      </w:pPr>
      <w:r>
        <w:t>PAP 3370 – Theories of Organization</w:t>
      </w:r>
    </w:p>
    <w:p w:rsidR="00986DC3" w:rsidRDefault="00986DC3" w:rsidP="00CE623E">
      <w:pPr>
        <w:spacing w:after="0" w:line="240" w:lineRule="auto"/>
      </w:pPr>
    </w:p>
    <w:p w:rsidR="00986DC3" w:rsidRDefault="00986DC3" w:rsidP="00CE623E">
      <w:pPr>
        <w:spacing w:after="0" w:line="240" w:lineRule="auto"/>
        <w:rPr>
          <w:sz w:val="18"/>
          <w:szCs w:val="18"/>
        </w:rPr>
      </w:pPr>
      <w:r w:rsidRPr="00986DC3">
        <w:rPr>
          <w:sz w:val="18"/>
          <w:szCs w:val="18"/>
        </w:rPr>
        <w:t>-to determine these elements, an observer would have to have access to people’s thoughts</w:t>
      </w:r>
    </w:p>
    <w:p w:rsidR="00986DC3" w:rsidRDefault="00986DC3" w:rsidP="00CE623E">
      <w:pPr>
        <w:spacing w:after="0" w:line="240" w:lineRule="auto"/>
        <w:rPr>
          <w:sz w:val="18"/>
          <w:szCs w:val="18"/>
        </w:rPr>
      </w:pPr>
      <w:r>
        <w:rPr>
          <w:sz w:val="18"/>
          <w:szCs w:val="18"/>
        </w:rPr>
        <w:t>-the observer might compile records of the actions people take at critical times or might carry out experiments</w:t>
      </w:r>
    </w:p>
    <w:p w:rsidR="00986DC3" w:rsidRDefault="00986DC3" w:rsidP="00CE623E">
      <w:pPr>
        <w:spacing w:after="0" w:line="240" w:lineRule="auto"/>
        <w:rPr>
          <w:sz w:val="18"/>
          <w:szCs w:val="18"/>
        </w:rPr>
      </w:pPr>
      <w:r>
        <w:rPr>
          <w:sz w:val="18"/>
          <w:szCs w:val="18"/>
        </w:rPr>
        <w:tab/>
      </w:r>
      <w:proofErr w:type="gramStart"/>
      <w:r>
        <w:rPr>
          <w:sz w:val="18"/>
          <w:szCs w:val="18"/>
        </w:rPr>
        <w:t>-</w:t>
      </w:r>
      <w:proofErr w:type="spellStart"/>
      <w:r>
        <w:rPr>
          <w:sz w:val="18"/>
          <w:szCs w:val="18"/>
        </w:rPr>
        <w:t>ie</w:t>
      </w:r>
      <w:proofErr w:type="spellEnd"/>
      <w:r>
        <w:rPr>
          <w:sz w:val="18"/>
          <w:szCs w:val="18"/>
        </w:rPr>
        <w:t>.</w:t>
      </w:r>
      <w:proofErr w:type="gramEnd"/>
      <w:r>
        <w:rPr>
          <w:sz w:val="18"/>
          <w:szCs w:val="18"/>
        </w:rPr>
        <w:t xml:space="preserve"> By causing an unusual situation in order to assess the people’s reaction</w:t>
      </w:r>
    </w:p>
    <w:p w:rsidR="00986DC3" w:rsidRDefault="00986DC3" w:rsidP="00CE623E">
      <w:pPr>
        <w:spacing w:after="0" w:line="240" w:lineRule="auto"/>
        <w:rPr>
          <w:sz w:val="18"/>
          <w:szCs w:val="18"/>
        </w:rPr>
      </w:pPr>
      <w:r>
        <w:rPr>
          <w:sz w:val="18"/>
          <w:szCs w:val="18"/>
        </w:rPr>
        <w:t>Components of Organizational Culture</w:t>
      </w:r>
    </w:p>
    <w:p w:rsidR="00986DC3" w:rsidRDefault="00986DC3" w:rsidP="00CE623E">
      <w:pPr>
        <w:spacing w:after="0" w:line="240" w:lineRule="auto"/>
        <w:rPr>
          <w:sz w:val="18"/>
          <w:szCs w:val="18"/>
        </w:rPr>
      </w:pPr>
      <w:r>
        <w:rPr>
          <w:sz w:val="18"/>
          <w:szCs w:val="18"/>
        </w:rPr>
        <w:t>Objective Culture</w:t>
      </w:r>
    </w:p>
    <w:p w:rsidR="00986DC3" w:rsidRDefault="00986DC3" w:rsidP="00CE623E">
      <w:pPr>
        <w:spacing w:after="0" w:line="240" w:lineRule="auto"/>
        <w:rPr>
          <w:sz w:val="18"/>
          <w:szCs w:val="18"/>
        </w:rPr>
      </w:pPr>
      <w:r>
        <w:rPr>
          <w:sz w:val="18"/>
          <w:szCs w:val="18"/>
        </w:rPr>
        <w:t>-these elements include things such as flags, logos, mission statements, award ceremonies and art work</w:t>
      </w:r>
    </w:p>
    <w:p w:rsidR="00986DC3" w:rsidRDefault="00986DC3" w:rsidP="00CE623E">
      <w:pPr>
        <w:spacing w:after="0" w:line="240" w:lineRule="auto"/>
        <w:rPr>
          <w:sz w:val="18"/>
          <w:szCs w:val="18"/>
        </w:rPr>
      </w:pPr>
      <w:r>
        <w:rPr>
          <w:sz w:val="18"/>
          <w:szCs w:val="18"/>
        </w:rPr>
        <w:t>-serves to promote the adoption of subjective culture that is shared beliefs about what makes things happen</w:t>
      </w:r>
      <w:r w:rsidR="00B55EB3">
        <w:rPr>
          <w:sz w:val="18"/>
          <w:szCs w:val="18"/>
        </w:rPr>
        <w:t xml:space="preserve"> in the world and what values are accorded to different things, people and types of behaviour</w:t>
      </w:r>
    </w:p>
    <w:p w:rsidR="00B55EB3" w:rsidRDefault="00B55EB3" w:rsidP="00CE623E">
      <w:pPr>
        <w:spacing w:after="0" w:line="240" w:lineRule="auto"/>
        <w:rPr>
          <w:sz w:val="18"/>
          <w:szCs w:val="18"/>
        </w:rPr>
      </w:pPr>
      <w:r>
        <w:rPr>
          <w:sz w:val="18"/>
          <w:szCs w:val="18"/>
        </w:rPr>
        <w:t>-the distinction between objective and subject culture is to show that an organization’s culture is often distinct from its mission statements and physical symbols</w:t>
      </w:r>
    </w:p>
    <w:p w:rsidR="00B55EB3" w:rsidRDefault="00B55EB3" w:rsidP="00CE623E">
      <w:pPr>
        <w:spacing w:after="0" w:line="240" w:lineRule="auto"/>
        <w:rPr>
          <w:sz w:val="18"/>
          <w:szCs w:val="18"/>
        </w:rPr>
      </w:pPr>
      <w:r>
        <w:rPr>
          <w:sz w:val="18"/>
          <w:szCs w:val="18"/>
        </w:rPr>
        <w:t>Leadership and Organizational Culture</w:t>
      </w:r>
    </w:p>
    <w:p w:rsidR="00B55EB3" w:rsidRDefault="00B55EB3" w:rsidP="00CE623E">
      <w:pPr>
        <w:spacing w:after="0" w:line="240" w:lineRule="auto"/>
        <w:rPr>
          <w:sz w:val="18"/>
          <w:szCs w:val="18"/>
        </w:rPr>
      </w:pPr>
      <w:r>
        <w:rPr>
          <w:sz w:val="18"/>
          <w:szCs w:val="18"/>
        </w:rPr>
        <w:t>Creating</w:t>
      </w:r>
    </w:p>
    <w:p w:rsidR="00B55EB3" w:rsidRDefault="00B55EB3" w:rsidP="00CE623E">
      <w:pPr>
        <w:spacing w:after="0" w:line="240" w:lineRule="auto"/>
        <w:rPr>
          <w:sz w:val="18"/>
          <w:szCs w:val="18"/>
        </w:rPr>
      </w:pPr>
      <w:r>
        <w:rPr>
          <w:sz w:val="18"/>
          <w:szCs w:val="18"/>
        </w:rPr>
        <w:t>-you need a specific and unique leadership function to supply the energy to engage organizational crowd</w:t>
      </w:r>
    </w:p>
    <w:p w:rsidR="00B55EB3" w:rsidRDefault="00B55EB3" w:rsidP="00CE623E">
      <w:pPr>
        <w:spacing w:after="0" w:line="240" w:lineRule="auto"/>
        <w:rPr>
          <w:sz w:val="18"/>
          <w:szCs w:val="18"/>
        </w:rPr>
      </w:pPr>
      <w:r>
        <w:rPr>
          <w:sz w:val="18"/>
          <w:szCs w:val="18"/>
        </w:rPr>
        <w:t>-must have the energy born out of strong personal convictions in addition to the entrepreneurial spirit to build excitement in others</w:t>
      </w:r>
    </w:p>
    <w:p w:rsidR="00B55EB3" w:rsidRDefault="00B55EB3" w:rsidP="00CE623E">
      <w:pPr>
        <w:spacing w:after="0" w:line="240" w:lineRule="auto"/>
        <w:rPr>
          <w:sz w:val="18"/>
          <w:szCs w:val="18"/>
        </w:rPr>
      </w:pPr>
      <w:r>
        <w:rPr>
          <w:sz w:val="18"/>
          <w:szCs w:val="18"/>
        </w:rPr>
        <w:t>Building</w:t>
      </w:r>
    </w:p>
    <w:p w:rsidR="00B55EB3" w:rsidRDefault="00B55EB3" w:rsidP="00CE623E">
      <w:pPr>
        <w:spacing w:after="0" w:line="240" w:lineRule="auto"/>
        <w:rPr>
          <w:sz w:val="18"/>
          <w:szCs w:val="18"/>
        </w:rPr>
      </w:pPr>
      <w:r>
        <w:rPr>
          <w:sz w:val="18"/>
          <w:szCs w:val="18"/>
        </w:rPr>
        <w:t xml:space="preserve">-once the organization has the potential to lead and survive, </w:t>
      </w:r>
      <w:r w:rsidR="00231506">
        <w:rPr>
          <w:sz w:val="18"/>
          <w:szCs w:val="18"/>
        </w:rPr>
        <w:t xml:space="preserve">the </w:t>
      </w:r>
      <w:proofErr w:type="spellStart"/>
      <w:r w:rsidR="00231506">
        <w:rPr>
          <w:sz w:val="18"/>
          <w:szCs w:val="18"/>
        </w:rPr>
        <w:t>entrepreneurials</w:t>
      </w:r>
      <w:proofErr w:type="spellEnd"/>
      <w:r w:rsidR="00231506">
        <w:rPr>
          <w:sz w:val="18"/>
          <w:szCs w:val="18"/>
        </w:rPr>
        <w:t xml:space="preserve"> belief, values and basic assumptions are then transferred to the mental modes of the subordinates </w:t>
      </w:r>
    </w:p>
    <w:p w:rsidR="00231506" w:rsidRDefault="00231506" w:rsidP="00CE623E">
      <w:pPr>
        <w:spacing w:after="0" w:line="240" w:lineRule="auto"/>
        <w:rPr>
          <w:sz w:val="18"/>
          <w:szCs w:val="18"/>
        </w:rPr>
      </w:pPr>
      <w:r>
        <w:rPr>
          <w:sz w:val="18"/>
          <w:szCs w:val="18"/>
        </w:rPr>
        <w:t>-the process of building culture happens in three ways</w:t>
      </w:r>
    </w:p>
    <w:p w:rsidR="00231506" w:rsidRDefault="00231506" w:rsidP="00CE623E">
      <w:pPr>
        <w:spacing w:after="0" w:line="240" w:lineRule="auto"/>
        <w:rPr>
          <w:sz w:val="18"/>
          <w:szCs w:val="18"/>
        </w:rPr>
      </w:pPr>
      <w:r>
        <w:rPr>
          <w:sz w:val="18"/>
          <w:szCs w:val="18"/>
        </w:rPr>
        <w:tab/>
        <w:t>-leader only hires and keep subordinates who think and feel the same way as he or she does</w:t>
      </w:r>
    </w:p>
    <w:p w:rsidR="00231506" w:rsidRDefault="00231506" w:rsidP="00CE623E">
      <w:pPr>
        <w:spacing w:after="0" w:line="240" w:lineRule="auto"/>
        <w:rPr>
          <w:sz w:val="18"/>
          <w:szCs w:val="18"/>
        </w:rPr>
      </w:pPr>
      <w:r>
        <w:rPr>
          <w:sz w:val="18"/>
          <w:szCs w:val="18"/>
        </w:rPr>
        <w:tab/>
        <w:t>-indoctrinate and socialize the subordinates to his or her way of thinking and feeling</w:t>
      </w:r>
    </w:p>
    <w:p w:rsidR="00231506" w:rsidRDefault="00231506" w:rsidP="00CE623E">
      <w:pPr>
        <w:spacing w:after="0" w:line="240" w:lineRule="auto"/>
        <w:rPr>
          <w:sz w:val="18"/>
          <w:szCs w:val="18"/>
        </w:rPr>
      </w:pPr>
      <w:r>
        <w:rPr>
          <w:sz w:val="18"/>
          <w:szCs w:val="18"/>
        </w:rPr>
        <w:tab/>
        <w:t>-leader’s own behaviour serves as a role model that encourages subordinates</w:t>
      </w:r>
    </w:p>
    <w:p w:rsidR="00231506" w:rsidRDefault="00231506" w:rsidP="00CE623E">
      <w:pPr>
        <w:spacing w:after="0" w:line="240" w:lineRule="auto"/>
        <w:rPr>
          <w:sz w:val="18"/>
          <w:szCs w:val="18"/>
        </w:rPr>
      </w:pPr>
      <w:r>
        <w:rPr>
          <w:sz w:val="18"/>
          <w:szCs w:val="18"/>
        </w:rPr>
        <w:t>Maintaining</w:t>
      </w:r>
    </w:p>
    <w:p w:rsidR="00231506" w:rsidRDefault="00231506" w:rsidP="00CE623E">
      <w:pPr>
        <w:spacing w:after="0" w:line="240" w:lineRule="auto"/>
        <w:rPr>
          <w:sz w:val="18"/>
          <w:szCs w:val="18"/>
        </w:rPr>
      </w:pPr>
      <w:r>
        <w:rPr>
          <w:sz w:val="18"/>
          <w:szCs w:val="18"/>
        </w:rPr>
        <w:t>-successful organizations attract imitators who may become successful competitors</w:t>
      </w:r>
    </w:p>
    <w:p w:rsidR="00231506" w:rsidRDefault="00231506" w:rsidP="00CE623E">
      <w:pPr>
        <w:spacing w:after="0" w:line="240" w:lineRule="auto"/>
        <w:rPr>
          <w:sz w:val="18"/>
          <w:szCs w:val="18"/>
        </w:rPr>
      </w:pPr>
      <w:r>
        <w:rPr>
          <w:sz w:val="18"/>
          <w:szCs w:val="18"/>
        </w:rPr>
        <w:t xml:space="preserve">-the mental attitude at the beginning that have provided some for the energy needed to build the organization can become liabilities as the organization attempts to adapt </w:t>
      </w:r>
      <w:r w:rsidR="002C5D2D">
        <w:rPr>
          <w:sz w:val="18"/>
          <w:szCs w:val="18"/>
        </w:rPr>
        <w:t>to maturing markets, more severe competition, its own increasing size and complexity and the aging of its leaders and workforce</w:t>
      </w:r>
    </w:p>
    <w:p w:rsidR="002C5D2D" w:rsidRDefault="002C5D2D" w:rsidP="00CE623E">
      <w:pPr>
        <w:spacing w:after="0" w:line="240" w:lineRule="auto"/>
        <w:rPr>
          <w:sz w:val="18"/>
          <w:szCs w:val="18"/>
        </w:rPr>
      </w:pPr>
      <w:r>
        <w:rPr>
          <w:sz w:val="18"/>
          <w:szCs w:val="18"/>
        </w:rPr>
        <w:t>-at this stage, the creator and the builder may become a liability as the organization needs to stabilize itself, become more efficient, deal with the fact that its products or services have become commodities and most importantly evolve new generation of leaders</w:t>
      </w:r>
    </w:p>
    <w:p w:rsidR="002C5D2D" w:rsidRDefault="002C5D2D" w:rsidP="00CE623E">
      <w:pPr>
        <w:spacing w:after="0" w:line="240" w:lineRule="auto"/>
        <w:rPr>
          <w:sz w:val="18"/>
          <w:szCs w:val="18"/>
        </w:rPr>
      </w:pPr>
      <w:r>
        <w:rPr>
          <w:sz w:val="18"/>
          <w:szCs w:val="18"/>
        </w:rPr>
        <w:t>-the successful leaders at this stage, are the ones who either have enough personal insight to grow with the organization and change their own outlook or recognize their own limitations and allow other forms of leadership culture to emerge</w:t>
      </w:r>
    </w:p>
    <w:p w:rsidR="002C5D2D" w:rsidRDefault="002C5D2D" w:rsidP="00CE623E">
      <w:pPr>
        <w:spacing w:after="0" w:line="240" w:lineRule="auto"/>
        <w:rPr>
          <w:sz w:val="18"/>
          <w:szCs w:val="18"/>
        </w:rPr>
      </w:pPr>
      <w:r>
        <w:rPr>
          <w:sz w:val="18"/>
          <w:szCs w:val="18"/>
        </w:rPr>
        <w:t>-such growth requires the manager to understand the organizations culture with all of its strength and weaknesses and to consolidate the elements that are needed to maintain the organization’s ability to function and grow</w:t>
      </w:r>
    </w:p>
    <w:p w:rsidR="002C5D2D" w:rsidRDefault="002C5D2D" w:rsidP="00CE623E">
      <w:pPr>
        <w:spacing w:after="0" w:line="240" w:lineRule="auto"/>
        <w:rPr>
          <w:sz w:val="18"/>
          <w:szCs w:val="18"/>
        </w:rPr>
      </w:pPr>
      <w:r>
        <w:rPr>
          <w:sz w:val="18"/>
          <w:szCs w:val="18"/>
        </w:rPr>
        <w:t>-this is a period that is often described as the institutionalization of a new culture</w:t>
      </w:r>
    </w:p>
    <w:p w:rsidR="002C5D2D" w:rsidRDefault="002C5D2D" w:rsidP="00CE623E">
      <w:pPr>
        <w:spacing w:after="0" w:line="240" w:lineRule="auto"/>
        <w:rPr>
          <w:sz w:val="18"/>
          <w:szCs w:val="18"/>
        </w:rPr>
      </w:pPr>
      <w:r>
        <w:rPr>
          <w:sz w:val="18"/>
          <w:szCs w:val="18"/>
        </w:rPr>
        <w:t>-it consists of identifying the successful elements and giving them permanent stability</w:t>
      </w:r>
    </w:p>
    <w:p w:rsidR="002C5D2D" w:rsidRDefault="002C5D2D" w:rsidP="00CE623E">
      <w:pPr>
        <w:spacing w:after="0" w:line="240" w:lineRule="auto"/>
        <w:rPr>
          <w:sz w:val="18"/>
          <w:szCs w:val="18"/>
        </w:rPr>
      </w:pPr>
      <w:r>
        <w:rPr>
          <w:sz w:val="18"/>
          <w:szCs w:val="18"/>
        </w:rPr>
        <w:t>Changing</w:t>
      </w:r>
    </w:p>
    <w:p w:rsidR="002C5D2D" w:rsidRDefault="002C5D2D" w:rsidP="00CE623E">
      <w:pPr>
        <w:spacing w:after="0" w:line="240" w:lineRule="auto"/>
        <w:rPr>
          <w:sz w:val="18"/>
          <w:szCs w:val="18"/>
        </w:rPr>
      </w:pPr>
      <w:r>
        <w:rPr>
          <w:sz w:val="18"/>
          <w:szCs w:val="18"/>
        </w:rPr>
        <w:t>-some of the successful elements in organizational culture that were institutionalized can also become a liability</w:t>
      </w:r>
    </w:p>
    <w:p w:rsidR="002C5D2D" w:rsidRPr="00986DC3" w:rsidRDefault="002C5D2D" w:rsidP="00CE623E">
      <w:pPr>
        <w:spacing w:after="0" w:line="240" w:lineRule="auto"/>
        <w:rPr>
          <w:sz w:val="18"/>
          <w:szCs w:val="18"/>
        </w:rPr>
      </w:pPr>
      <w:r>
        <w:rPr>
          <w:sz w:val="18"/>
          <w:szCs w:val="18"/>
        </w:rPr>
        <w:t>-the problem is not how to acquire new concept and skill</w:t>
      </w:r>
      <w:r w:rsidR="0014389B">
        <w:rPr>
          <w:sz w:val="18"/>
          <w:szCs w:val="18"/>
        </w:rPr>
        <w:t xml:space="preserve"> but also how to unlearn things that are no longing serving the organization well</w:t>
      </w:r>
    </w:p>
    <w:sectPr w:rsidR="002C5D2D" w:rsidRPr="00986DC3"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useFELayout/>
  </w:compat>
  <w:rsids>
    <w:rsidRoot w:val="00CE623E"/>
    <w:rsid w:val="00097A10"/>
    <w:rsid w:val="0014389B"/>
    <w:rsid w:val="00231506"/>
    <w:rsid w:val="002C5D2D"/>
    <w:rsid w:val="004058C5"/>
    <w:rsid w:val="005E5AF8"/>
    <w:rsid w:val="00612800"/>
    <w:rsid w:val="006E0D53"/>
    <w:rsid w:val="00906B0E"/>
    <w:rsid w:val="00986DC3"/>
    <w:rsid w:val="00A26B7B"/>
    <w:rsid w:val="00B55EB3"/>
    <w:rsid w:val="00B7072D"/>
    <w:rsid w:val="00CE623E"/>
    <w:rsid w:val="00D53085"/>
    <w:rsid w:val="00DB7CCA"/>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1</cp:revision>
  <dcterms:created xsi:type="dcterms:W3CDTF">2011-03-24T12:33:00Z</dcterms:created>
  <dcterms:modified xsi:type="dcterms:W3CDTF">2011-03-24T15:28:00Z</dcterms:modified>
</cp:coreProperties>
</file>